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4201" w:rsidRPr="00E653E6" w:rsidRDefault="00E96EA5">
      <w:pPr>
        <w:rPr>
          <w:sz w:val="28"/>
          <w:szCs w:val="28"/>
        </w:rPr>
      </w:pPr>
      <w:r w:rsidRPr="00E653E6">
        <w:rPr>
          <w:sz w:val="28"/>
          <w:szCs w:val="28"/>
        </w:rPr>
        <w:t xml:space="preserve">To find the student’s </w:t>
      </w:r>
      <w:r w:rsidR="00A4341D">
        <w:rPr>
          <w:sz w:val="28"/>
          <w:szCs w:val="28"/>
        </w:rPr>
        <w:t xml:space="preserve">English level </w:t>
      </w:r>
      <w:r w:rsidRPr="00E653E6">
        <w:rPr>
          <w:sz w:val="28"/>
          <w:szCs w:val="28"/>
        </w:rPr>
        <w:t xml:space="preserve">scores go to </w:t>
      </w:r>
      <w:r w:rsidRPr="00E653E6">
        <w:rPr>
          <w:b/>
          <w:sz w:val="28"/>
          <w:szCs w:val="28"/>
        </w:rPr>
        <w:t>Test History</w:t>
      </w:r>
      <w:r w:rsidRPr="00E653E6">
        <w:rPr>
          <w:sz w:val="28"/>
          <w:szCs w:val="28"/>
        </w:rPr>
        <w:t xml:space="preserve">.  Click on the arrow next to </w:t>
      </w:r>
      <w:r w:rsidRPr="00E653E6">
        <w:rPr>
          <w:b/>
          <w:sz w:val="28"/>
          <w:szCs w:val="28"/>
        </w:rPr>
        <w:t xml:space="preserve">AFE-Access for ELLs 2.0 </w:t>
      </w:r>
      <w:r w:rsidR="00B55CA5">
        <w:rPr>
          <w:sz w:val="28"/>
          <w:szCs w:val="28"/>
        </w:rPr>
        <w:t>for 15-16</w:t>
      </w:r>
      <w:r w:rsidRPr="00E653E6">
        <w:rPr>
          <w:sz w:val="28"/>
          <w:szCs w:val="28"/>
        </w:rPr>
        <w:t>.</w:t>
      </w:r>
    </w:p>
    <w:p w:rsidR="00744201" w:rsidRDefault="009A02F9">
      <w:r>
        <w:rPr>
          <w:noProof/>
        </w:rPr>
        <w:drawing>
          <wp:anchor distT="0" distB="0" distL="114300" distR="114300" simplePos="0" relativeHeight="251659264" behindDoc="1" locked="0" layoutInCell="1" allowOverlap="1" wp14:anchorId="2C21DAAE" wp14:editId="29CF1BE8">
            <wp:simplePos x="0" y="0"/>
            <wp:positionH relativeFrom="margin">
              <wp:posOffset>3566160</wp:posOffset>
            </wp:positionH>
            <wp:positionV relativeFrom="paragraph">
              <wp:posOffset>6985</wp:posOffset>
            </wp:positionV>
            <wp:extent cx="5377180" cy="4572000"/>
            <wp:effectExtent l="0" t="0" r="0" b="0"/>
            <wp:wrapTight wrapText="bothSides">
              <wp:wrapPolygon edited="0">
                <wp:start x="0" y="0"/>
                <wp:lineTo x="0" y="21510"/>
                <wp:lineTo x="21503" y="21510"/>
                <wp:lineTo x="2150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20305" r="51107" b="5752"/>
                    <a:stretch/>
                  </pic:blipFill>
                  <pic:spPr bwMode="auto">
                    <a:xfrm>
                      <a:off x="0" y="0"/>
                      <a:ext cx="5377180" cy="457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02F9" w:rsidRDefault="00E96EA5">
      <w:pPr>
        <w:rPr>
          <w:sz w:val="28"/>
          <w:szCs w:val="28"/>
        </w:rPr>
      </w:pPr>
      <w:r w:rsidRPr="009A02F9">
        <w:rPr>
          <w:sz w:val="28"/>
          <w:szCs w:val="28"/>
        </w:rPr>
        <w:t>Look at the Rating (local) (RTG).  You will see a number.  That number matches the CAN DO descriptors</w:t>
      </w:r>
      <w:r w:rsidR="00A4341D">
        <w:rPr>
          <w:sz w:val="28"/>
          <w:szCs w:val="28"/>
        </w:rPr>
        <w:t xml:space="preserve"> 1-6</w:t>
      </w:r>
      <w:r w:rsidRPr="009A02F9">
        <w:rPr>
          <w:sz w:val="28"/>
          <w:szCs w:val="28"/>
        </w:rPr>
        <w:t xml:space="preserve">. So if you are wondering what the ESOL student can do at that level, </w:t>
      </w:r>
      <w:r w:rsidR="00E653E6">
        <w:rPr>
          <w:sz w:val="28"/>
          <w:szCs w:val="28"/>
        </w:rPr>
        <w:t>find the number in the CAN DO chart.</w:t>
      </w:r>
      <w:r w:rsidRPr="009A02F9">
        <w:rPr>
          <w:sz w:val="28"/>
          <w:szCs w:val="28"/>
        </w:rPr>
        <w:t xml:space="preserve">  Example: </w:t>
      </w:r>
      <w:r w:rsidR="00744201" w:rsidRPr="009A02F9">
        <w:rPr>
          <w:sz w:val="28"/>
          <w:szCs w:val="28"/>
        </w:rPr>
        <w:t>Reading</w:t>
      </w:r>
      <w:r w:rsidRPr="009A02F9">
        <w:rPr>
          <w:sz w:val="28"/>
          <w:szCs w:val="28"/>
        </w:rPr>
        <w:t xml:space="preserve"> level is 1.9</w:t>
      </w:r>
      <w:r w:rsidR="009A02F9" w:rsidRPr="009A02F9">
        <w:rPr>
          <w:sz w:val="28"/>
          <w:szCs w:val="28"/>
        </w:rPr>
        <w:t xml:space="preserve"> and Writing level is 2.1 </w:t>
      </w:r>
      <w:r w:rsidRPr="009A02F9">
        <w:rPr>
          <w:sz w:val="28"/>
          <w:szCs w:val="28"/>
        </w:rPr>
        <w:t xml:space="preserve">the CAN DO level is Entering/Emerging.  </w:t>
      </w:r>
      <w:r w:rsidR="009A02F9">
        <w:rPr>
          <w:sz w:val="28"/>
          <w:szCs w:val="28"/>
        </w:rPr>
        <w:t xml:space="preserve"> </w:t>
      </w:r>
    </w:p>
    <w:p w:rsidR="009A02F9" w:rsidRDefault="009A02F9">
      <w:pPr>
        <w:rPr>
          <w:sz w:val="28"/>
          <w:szCs w:val="28"/>
        </w:rPr>
      </w:pPr>
    </w:p>
    <w:p w:rsidR="009A02F9" w:rsidRDefault="009A02F9">
      <w:pPr>
        <w:rPr>
          <w:sz w:val="28"/>
          <w:szCs w:val="28"/>
        </w:rPr>
      </w:pPr>
    </w:p>
    <w:p w:rsidR="009A02F9" w:rsidRDefault="009A02F9">
      <w:pPr>
        <w:rPr>
          <w:sz w:val="28"/>
          <w:szCs w:val="28"/>
        </w:rPr>
      </w:pPr>
    </w:p>
    <w:p w:rsidR="009A02F9" w:rsidRDefault="009A02F9">
      <w:pPr>
        <w:rPr>
          <w:sz w:val="28"/>
          <w:szCs w:val="28"/>
        </w:rPr>
      </w:pPr>
    </w:p>
    <w:p w:rsidR="009A02F9" w:rsidRDefault="009A02F9">
      <w:pPr>
        <w:rPr>
          <w:sz w:val="28"/>
          <w:szCs w:val="28"/>
        </w:rPr>
      </w:pPr>
    </w:p>
    <w:p w:rsidR="009A02F9" w:rsidRDefault="009A02F9">
      <w:pPr>
        <w:rPr>
          <w:sz w:val="28"/>
          <w:szCs w:val="28"/>
        </w:rPr>
      </w:pPr>
    </w:p>
    <w:p w:rsidR="009A02F9" w:rsidRDefault="009A02F9">
      <w:pPr>
        <w:rPr>
          <w:sz w:val="28"/>
          <w:szCs w:val="28"/>
        </w:rPr>
      </w:pPr>
    </w:p>
    <w:p w:rsidR="009A02F9" w:rsidRDefault="009A02F9">
      <w:pPr>
        <w:rPr>
          <w:sz w:val="28"/>
          <w:szCs w:val="28"/>
        </w:rPr>
      </w:pPr>
    </w:p>
    <w:p w:rsidR="009A02F9" w:rsidRDefault="009A02F9">
      <w:pPr>
        <w:rPr>
          <w:sz w:val="28"/>
          <w:szCs w:val="28"/>
        </w:rPr>
      </w:pPr>
    </w:p>
    <w:p w:rsidR="00E96EA5" w:rsidRDefault="009A02F9">
      <w:r>
        <w:rPr>
          <w:sz w:val="28"/>
          <w:szCs w:val="28"/>
        </w:rPr>
        <w:t>Scroll down to the next page to see an example of the CAN DO pages.</w:t>
      </w:r>
    </w:p>
    <w:p w:rsidR="00744201" w:rsidRDefault="00744201"/>
    <w:p w:rsidR="00744201" w:rsidRDefault="00744201"/>
    <w:p w:rsidR="00744201" w:rsidRDefault="00744201"/>
    <w:p w:rsidR="00744201" w:rsidRDefault="00744201"/>
    <w:p w:rsidR="009A02F9" w:rsidRDefault="009A02F9"/>
    <w:p w:rsidR="00AE30ED" w:rsidRPr="001358D7" w:rsidRDefault="00CE0C84">
      <w:pPr>
        <w:rPr>
          <w:sz w:val="28"/>
          <w:szCs w:val="28"/>
        </w:rPr>
      </w:pPr>
      <w:r>
        <w:rPr>
          <w:noProof/>
        </w:rPr>
        <w:drawing>
          <wp:anchor distT="0" distB="0" distL="114300" distR="114300" simplePos="0" relativeHeight="251664384" behindDoc="1" locked="0" layoutInCell="1" allowOverlap="1" wp14:anchorId="61CD475B" wp14:editId="1B375191">
            <wp:simplePos x="0" y="0"/>
            <wp:positionH relativeFrom="margin">
              <wp:posOffset>6067425</wp:posOffset>
            </wp:positionH>
            <wp:positionV relativeFrom="paragraph">
              <wp:posOffset>190500</wp:posOffset>
            </wp:positionV>
            <wp:extent cx="2861945" cy="4312285"/>
            <wp:effectExtent l="0" t="0" r="0" b="0"/>
            <wp:wrapTight wrapText="bothSides">
              <wp:wrapPolygon edited="0">
                <wp:start x="0" y="0"/>
                <wp:lineTo x="0" y="21470"/>
                <wp:lineTo x="21423" y="21470"/>
                <wp:lineTo x="2142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6731" t="23375" r="72889" b="21995"/>
                    <a:stretch/>
                  </pic:blipFill>
                  <pic:spPr bwMode="auto">
                    <a:xfrm>
                      <a:off x="0" y="0"/>
                      <a:ext cx="2861945" cy="4312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52204F6C" wp14:editId="3C93D121">
            <wp:simplePos x="0" y="0"/>
            <wp:positionH relativeFrom="margin">
              <wp:posOffset>3181350</wp:posOffset>
            </wp:positionH>
            <wp:positionV relativeFrom="paragraph">
              <wp:posOffset>323850</wp:posOffset>
            </wp:positionV>
            <wp:extent cx="2674620" cy="4178935"/>
            <wp:effectExtent l="0" t="0" r="0" b="0"/>
            <wp:wrapTight wrapText="bothSides">
              <wp:wrapPolygon edited="0">
                <wp:start x="0" y="0"/>
                <wp:lineTo x="0" y="21465"/>
                <wp:lineTo x="21385" y="21465"/>
                <wp:lineTo x="2138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7372" t="23085" r="72689" b="21496"/>
                    <a:stretch/>
                  </pic:blipFill>
                  <pic:spPr bwMode="auto">
                    <a:xfrm>
                      <a:off x="0" y="0"/>
                      <a:ext cx="2674620" cy="4178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30ED" w:rsidRPr="009A02F9">
        <w:rPr>
          <w:noProof/>
          <w:sz w:val="28"/>
          <w:szCs w:val="28"/>
        </w:rPr>
        <w:drawing>
          <wp:anchor distT="0" distB="0" distL="114300" distR="114300" simplePos="0" relativeHeight="251660288" behindDoc="1" locked="0" layoutInCell="1" allowOverlap="1" wp14:anchorId="0DCAB23D" wp14:editId="34247A12">
            <wp:simplePos x="0" y="0"/>
            <wp:positionH relativeFrom="margin">
              <wp:posOffset>171450</wp:posOffset>
            </wp:positionH>
            <wp:positionV relativeFrom="paragraph">
              <wp:posOffset>304800</wp:posOffset>
            </wp:positionV>
            <wp:extent cx="2743200" cy="4197985"/>
            <wp:effectExtent l="0" t="0" r="0" b="0"/>
            <wp:wrapTight wrapText="bothSides">
              <wp:wrapPolygon edited="0">
                <wp:start x="0" y="0"/>
                <wp:lineTo x="0" y="21466"/>
                <wp:lineTo x="21450" y="21466"/>
                <wp:lineTo x="2145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405" t="22970" r="72816" b="23215"/>
                    <a:stretch/>
                  </pic:blipFill>
                  <pic:spPr bwMode="auto">
                    <a:xfrm>
                      <a:off x="0" y="0"/>
                      <a:ext cx="2743200" cy="4197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2F9">
        <w:rPr>
          <w:sz w:val="28"/>
          <w:szCs w:val="28"/>
        </w:rPr>
        <w:t xml:space="preserve"> </w:t>
      </w:r>
      <w:r w:rsidR="009A02F9" w:rsidRPr="009A02F9">
        <w:rPr>
          <w:sz w:val="28"/>
          <w:szCs w:val="28"/>
        </w:rPr>
        <w:t>What the student is able to do with some success is:</w:t>
      </w:r>
    </w:p>
    <w:p w:rsidR="00AF78F9" w:rsidRDefault="00AF78F9">
      <w:pPr>
        <w:rPr>
          <w:rFonts w:ascii="Times New Roman" w:hAnsi="Times New Roman" w:cs="Times New Roman"/>
          <w:sz w:val="26"/>
          <w:szCs w:val="26"/>
        </w:rPr>
      </w:pPr>
    </w:p>
    <w:p w:rsidR="00AE30ED" w:rsidRPr="00CE0C84" w:rsidRDefault="00A4341D">
      <w:pPr>
        <w:rPr>
          <w:rFonts w:ascii="Times New Roman" w:hAnsi="Times New Roman" w:cs="Times New Roman"/>
          <w:sz w:val="26"/>
          <w:szCs w:val="26"/>
        </w:rPr>
      </w:pPr>
      <w:r w:rsidRPr="00CE0C84">
        <w:rPr>
          <w:rFonts w:ascii="Times New Roman" w:hAnsi="Times New Roman" w:cs="Times New Roman"/>
          <w:sz w:val="26"/>
          <w:szCs w:val="26"/>
        </w:rPr>
        <w:t>What the stu</w:t>
      </w:r>
      <w:r w:rsidR="00AE30ED" w:rsidRPr="00CE0C84">
        <w:rPr>
          <w:rFonts w:ascii="Times New Roman" w:hAnsi="Times New Roman" w:cs="Times New Roman"/>
          <w:sz w:val="26"/>
          <w:szCs w:val="26"/>
        </w:rPr>
        <w:t xml:space="preserve">dent can do is match, identify, and </w:t>
      </w:r>
      <w:r w:rsidRPr="00CE0C84">
        <w:rPr>
          <w:rFonts w:ascii="Times New Roman" w:hAnsi="Times New Roman" w:cs="Times New Roman"/>
          <w:sz w:val="26"/>
          <w:szCs w:val="26"/>
        </w:rPr>
        <w:t xml:space="preserve">select using key words </w:t>
      </w:r>
      <w:r w:rsidR="00AE30ED" w:rsidRPr="00CE0C84">
        <w:rPr>
          <w:rFonts w:ascii="Times New Roman" w:hAnsi="Times New Roman" w:cs="Times New Roman"/>
          <w:sz w:val="26"/>
          <w:szCs w:val="26"/>
        </w:rPr>
        <w:t>and/</w:t>
      </w:r>
      <w:r w:rsidRPr="00CE0C84">
        <w:rPr>
          <w:rFonts w:ascii="Times New Roman" w:hAnsi="Times New Roman" w:cs="Times New Roman"/>
          <w:sz w:val="26"/>
          <w:szCs w:val="26"/>
        </w:rPr>
        <w:t xml:space="preserve">or pictures.  </w:t>
      </w:r>
      <w:r w:rsidR="00AE30ED" w:rsidRPr="00CE0C84">
        <w:rPr>
          <w:rFonts w:ascii="Times New Roman" w:hAnsi="Times New Roman" w:cs="Times New Roman"/>
          <w:sz w:val="26"/>
          <w:szCs w:val="26"/>
        </w:rPr>
        <w:t>Level one is mostly copying work and translating vocabulary.  At this level students are learning to read/ write</w:t>
      </w:r>
      <w:r w:rsidR="001358D7" w:rsidRPr="00CE0C84">
        <w:rPr>
          <w:rFonts w:ascii="Times New Roman" w:hAnsi="Times New Roman" w:cs="Times New Roman"/>
          <w:sz w:val="26"/>
          <w:szCs w:val="26"/>
        </w:rPr>
        <w:t xml:space="preserve"> English</w:t>
      </w:r>
      <w:r w:rsidR="00AE30ED" w:rsidRPr="00CE0C84">
        <w:rPr>
          <w:rFonts w:ascii="Times New Roman" w:hAnsi="Times New Roman" w:cs="Times New Roman"/>
          <w:sz w:val="26"/>
          <w:szCs w:val="26"/>
        </w:rPr>
        <w:t xml:space="preserve"> words.   </w:t>
      </w:r>
      <w:r w:rsidR="001358D7" w:rsidRPr="00CE0C84">
        <w:rPr>
          <w:rFonts w:ascii="Times New Roman" w:hAnsi="Times New Roman" w:cs="Times New Roman"/>
          <w:sz w:val="26"/>
          <w:szCs w:val="26"/>
        </w:rPr>
        <w:t>The student maybe able to read words (word calling) but does not understand what he/she is reading. The student at this level</w:t>
      </w:r>
      <w:r w:rsidR="00CE0C84" w:rsidRPr="00CE0C84">
        <w:rPr>
          <w:rFonts w:ascii="Times New Roman" w:hAnsi="Times New Roman" w:cs="Times New Roman"/>
          <w:sz w:val="26"/>
          <w:szCs w:val="26"/>
        </w:rPr>
        <w:t xml:space="preserve"> needs to be paired with a peer student for translations if speaking and listening are levels 1-2.</w:t>
      </w:r>
    </w:p>
    <w:p w:rsidR="001358D7" w:rsidRPr="00CE0C84" w:rsidRDefault="00AE30ED">
      <w:pPr>
        <w:rPr>
          <w:rFonts w:ascii="Times New Roman" w:hAnsi="Times New Roman" w:cs="Times New Roman"/>
          <w:sz w:val="26"/>
          <w:szCs w:val="26"/>
        </w:rPr>
      </w:pPr>
      <w:r w:rsidRPr="00CE0C84">
        <w:rPr>
          <w:rFonts w:ascii="Times New Roman" w:hAnsi="Times New Roman" w:cs="Times New Roman"/>
          <w:sz w:val="26"/>
          <w:szCs w:val="26"/>
        </w:rPr>
        <w:t>Level two is mostly using vocabulary words to create sentences</w:t>
      </w:r>
      <w:r w:rsidR="001358D7" w:rsidRPr="00CE0C84">
        <w:rPr>
          <w:rFonts w:ascii="Times New Roman" w:hAnsi="Times New Roman" w:cs="Times New Roman"/>
          <w:sz w:val="26"/>
          <w:szCs w:val="26"/>
        </w:rPr>
        <w:t xml:space="preserve"> and match terms used in academic courses</w:t>
      </w:r>
      <w:r w:rsidRPr="00CE0C84">
        <w:rPr>
          <w:rFonts w:ascii="Times New Roman" w:hAnsi="Times New Roman" w:cs="Times New Roman"/>
          <w:sz w:val="26"/>
          <w:szCs w:val="26"/>
        </w:rPr>
        <w:t>. The student can read</w:t>
      </w:r>
      <w:r w:rsidR="001358D7" w:rsidRPr="00CE0C84">
        <w:rPr>
          <w:rFonts w:ascii="Times New Roman" w:hAnsi="Times New Roman" w:cs="Times New Roman"/>
          <w:sz w:val="26"/>
          <w:szCs w:val="26"/>
        </w:rPr>
        <w:t xml:space="preserve"> and comprehend</w:t>
      </w:r>
      <w:r w:rsidRPr="00CE0C84">
        <w:rPr>
          <w:rFonts w:ascii="Times New Roman" w:hAnsi="Times New Roman" w:cs="Times New Roman"/>
          <w:sz w:val="26"/>
          <w:szCs w:val="26"/>
        </w:rPr>
        <w:t xml:space="preserve"> lower Lexile </w:t>
      </w:r>
      <w:r w:rsidR="001358D7" w:rsidRPr="00CE0C84">
        <w:rPr>
          <w:rFonts w:ascii="Times New Roman" w:hAnsi="Times New Roman" w:cs="Times New Roman"/>
          <w:sz w:val="26"/>
          <w:szCs w:val="26"/>
        </w:rPr>
        <w:t xml:space="preserve">level </w:t>
      </w:r>
      <w:r w:rsidRPr="00CE0C84">
        <w:rPr>
          <w:rFonts w:ascii="Times New Roman" w:hAnsi="Times New Roman" w:cs="Times New Roman"/>
          <w:sz w:val="26"/>
          <w:szCs w:val="26"/>
        </w:rPr>
        <w:t xml:space="preserve">books and text with help. </w:t>
      </w:r>
      <w:r w:rsidR="001358D7" w:rsidRPr="00CE0C84">
        <w:rPr>
          <w:rFonts w:ascii="Times New Roman" w:hAnsi="Times New Roman" w:cs="Times New Roman"/>
          <w:sz w:val="26"/>
          <w:szCs w:val="26"/>
        </w:rPr>
        <w:t xml:space="preserve">A peer student is </w:t>
      </w:r>
      <w:r w:rsidR="00CE0C84" w:rsidRPr="00CE0C84">
        <w:rPr>
          <w:rFonts w:ascii="Times New Roman" w:hAnsi="Times New Roman" w:cs="Times New Roman"/>
          <w:sz w:val="26"/>
          <w:szCs w:val="26"/>
        </w:rPr>
        <w:t xml:space="preserve">still needed for translations if speaking and listening are levels 1-2. </w:t>
      </w:r>
    </w:p>
    <w:p w:rsidR="00AF78F9" w:rsidRDefault="00AF78F9">
      <w:pPr>
        <w:rPr>
          <w:rFonts w:ascii="Times New Roman" w:hAnsi="Times New Roman" w:cs="Times New Roman"/>
          <w:sz w:val="26"/>
          <w:szCs w:val="26"/>
        </w:rPr>
      </w:pPr>
    </w:p>
    <w:p w:rsidR="00AF78F9" w:rsidRDefault="00CE0C84">
      <w:pPr>
        <w:rPr>
          <w:rFonts w:ascii="Times New Roman" w:hAnsi="Times New Roman" w:cs="Times New Roman"/>
          <w:sz w:val="26"/>
          <w:szCs w:val="26"/>
        </w:rPr>
      </w:pPr>
      <w:r>
        <w:rPr>
          <w:rFonts w:ascii="Times New Roman" w:hAnsi="Times New Roman" w:cs="Times New Roman"/>
          <w:sz w:val="26"/>
          <w:szCs w:val="26"/>
        </w:rPr>
        <w:t>Students at level one and two need extra time to complete assignments. They need to translate the assignment into their language, complete the task in their language, and then translate what they have done in to English to turn in for a grade.  Do not expect them to compete the assignment in one class period.</w:t>
      </w:r>
      <w:r w:rsidR="00AF78F9">
        <w:rPr>
          <w:rFonts w:ascii="Times New Roman" w:hAnsi="Times New Roman" w:cs="Times New Roman"/>
          <w:sz w:val="26"/>
          <w:szCs w:val="26"/>
        </w:rPr>
        <w:t xml:space="preserve"> If you can give the ESOL student a translated or modified assignment that is the best way to provide accommodations.</w:t>
      </w:r>
    </w:p>
    <w:p w:rsidR="00AF78F9" w:rsidRDefault="00AF78F9" w:rsidP="00AF78F9">
      <w:pPr>
        <w:rPr>
          <w:rFonts w:ascii="Times New Roman" w:hAnsi="Times New Roman" w:cs="Times New Roman"/>
          <w:sz w:val="26"/>
          <w:szCs w:val="26"/>
        </w:rPr>
      </w:pPr>
      <w:r w:rsidRPr="00CE0C84">
        <w:rPr>
          <w:rFonts w:ascii="Times New Roman" w:hAnsi="Times New Roman" w:cs="Times New Roman"/>
          <w:sz w:val="26"/>
          <w:szCs w:val="26"/>
        </w:rPr>
        <w:t>What the student cannot do</w:t>
      </w:r>
      <w:r>
        <w:rPr>
          <w:rFonts w:ascii="Times New Roman" w:hAnsi="Times New Roman" w:cs="Times New Roman"/>
          <w:sz w:val="26"/>
          <w:szCs w:val="26"/>
        </w:rPr>
        <w:t xml:space="preserve"> (in English)</w:t>
      </w:r>
      <w:r w:rsidRPr="00CE0C84">
        <w:rPr>
          <w:rFonts w:ascii="Times New Roman" w:hAnsi="Times New Roman" w:cs="Times New Roman"/>
          <w:sz w:val="26"/>
          <w:szCs w:val="26"/>
        </w:rPr>
        <w:t xml:space="preserve"> at level one or two:  write summaries or essays, read /comprehend/ analyze / evaluate text, justify reasons, and identify bias.</w:t>
      </w:r>
      <w:r>
        <w:rPr>
          <w:rFonts w:ascii="Times New Roman" w:hAnsi="Times New Roman" w:cs="Times New Roman"/>
          <w:sz w:val="26"/>
          <w:szCs w:val="26"/>
        </w:rPr>
        <w:t xml:space="preserve"> </w:t>
      </w:r>
    </w:p>
    <w:p w:rsidR="00B64163" w:rsidRDefault="00AF78F9" w:rsidP="00AF78F9">
      <w:pPr>
        <w:rPr>
          <w:rFonts w:ascii="Times New Roman" w:hAnsi="Times New Roman" w:cs="Times New Roman"/>
          <w:sz w:val="26"/>
          <w:szCs w:val="26"/>
        </w:rPr>
      </w:pPr>
      <w:r>
        <w:rPr>
          <w:rFonts w:ascii="Times New Roman" w:hAnsi="Times New Roman" w:cs="Times New Roman"/>
          <w:sz w:val="26"/>
          <w:szCs w:val="26"/>
        </w:rPr>
        <w:t xml:space="preserve">Think of </w:t>
      </w:r>
      <w:r w:rsidR="00B64163">
        <w:rPr>
          <w:rFonts w:ascii="Times New Roman" w:hAnsi="Times New Roman" w:cs="Times New Roman"/>
          <w:sz w:val="26"/>
          <w:szCs w:val="26"/>
        </w:rPr>
        <w:t>level one and</w:t>
      </w:r>
      <w:r>
        <w:rPr>
          <w:rFonts w:ascii="Times New Roman" w:hAnsi="Times New Roman" w:cs="Times New Roman"/>
          <w:sz w:val="26"/>
          <w:szCs w:val="26"/>
        </w:rPr>
        <w:t xml:space="preserve"> two in this way… If you were given a text in Japanese</w:t>
      </w:r>
      <w:r w:rsidR="00B64163">
        <w:rPr>
          <w:rFonts w:ascii="Times New Roman" w:hAnsi="Times New Roman" w:cs="Times New Roman"/>
          <w:sz w:val="26"/>
          <w:szCs w:val="26"/>
        </w:rPr>
        <w:t xml:space="preserve"> (or a language you did not know)</w:t>
      </w:r>
      <w:r>
        <w:rPr>
          <w:rFonts w:ascii="Times New Roman" w:hAnsi="Times New Roman" w:cs="Times New Roman"/>
          <w:sz w:val="26"/>
          <w:szCs w:val="26"/>
        </w:rPr>
        <w:t xml:space="preserve"> and </w:t>
      </w:r>
      <w:r w:rsidR="00B64163">
        <w:rPr>
          <w:rFonts w:ascii="Times New Roman" w:hAnsi="Times New Roman" w:cs="Times New Roman"/>
          <w:sz w:val="26"/>
          <w:szCs w:val="26"/>
        </w:rPr>
        <w:t xml:space="preserve">you are </w:t>
      </w:r>
      <w:r>
        <w:rPr>
          <w:rFonts w:ascii="Times New Roman" w:hAnsi="Times New Roman" w:cs="Times New Roman"/>
          <w:sz w:val="26"/>
          <w:szCs w:val="26"/>
        </w:rPr>
        <w:t>told to read it and</w:t>
      </w:r>
      <w:r w:rsidR="00B64163">
        <w:rPr>
          <w:rFonts w:ascii="Times New Roman" w:hAnsi="Times New Roman" w:cs="Times New Roman"/>
          <w:sz w:val="26"/>
          <w:szCs w:val="26"/>
        </w:rPr>
        <w:t xml:space="preserve"> then</w:t>
      </w:r>
      <w:r>
        <w:rPr>
          <w:rFonts w:ascii="Times New Roman" w:hAnsi="Times New Roman" w:cs="Times New Roman"/>
          <w:sz w:val="26"/>
          <w:szCs w:val="26"/>
        </w:rPr>
        <w:t xml:space="preserve"> </w:t>
      </w:r>
      <w:r w:rsidR="00B55CA5">
        <w:rPr>
          <w:rFonts w:ascii="Times New Roman" w:hAnsi="Times New Roman" w:cs="Times New Roman"/>
          <w:sz w:val="26"/>
          <w:szCs w:val="26"/>
        </w:rPr>
        <w:t xml:space="preserve">answer the questions at the end during </w:t>
      </w:r>
      <w:bookmarkStart w:id="0" w:name="_GoBack"/>
      <w:bookmarkEnd w:id="0"/>
      <w:r w:rsidR="00B64163">
        <w:rPr>
          <w:rFonts w:ascii="Times New Roman" w:hAnsi="Times New Roman" w:cs="Times New Roman"/>
          <w:sz w:val="26"/>
          <w:szCs w:val="26"/>
        </w:rPr>
        <w:t>a 40 minute class</w:t>
      </w:r>
      <w:r>
        <w:rPr>
          <w:rFonts w:ascii="Times New Roman" w:hAnsi="Times New Roman" w:cs="Times New Roman"/>
          <w:sz w:val="26"/>
          <w:szCs w:val="26"/>
        </w:rPr>
        <w:t xml:space="preserve">, how </w:t>
      </w:r>
      <w:r w:rsidR="00B64163">
        <w:rPr>
          <w:rFonts w:ascii="Times New Roman" w:hAnsi="Times New Roman" w:cs="Times New Roman"/>
          <w:sz w:val="26"/>
          <w:szCs w:val="26"/>
        </w:rPr>
        <w:t xml:space="preserve">accurate and </w:t>
      </w:r>
      <w:r>
        <w:rPr>
          <w:rFonts w:ascii="Times New Roman" w:hAnsi="Times New Roman" w:cs="Times New Roman"/>
          <w:sz w:val="26"/>
          <w:szCs w:val="26"/>
        </w:rPr>
        <w:t>fast co</w:t>
      </w:r>
      <w:r w:rsidR="00B64163">
        <w:rPr>
          <w:rFonts w:ascii="Times New Roman" w:hAnsi="Times New Roman" w:cs="Times New Roman"/>
          <w:sz w:val="26"/>
          <w:szCs w:val="26"/>
        </w:rPr>
        <w:t>uld you complete the assignment?</w:t>
      </w:r>
    </w:p>
    <w:p w:rsidR="00B64163" w:rsidRDefault="00B64163" w:rsidP="00AF78F9">
      <w:pPr>
        <w:rPr>
          <w:rFonts w:ascii="Times New Roman" w:hAnsi="Times New Roman" w:cs="Times New Roman"/>
          <w:sz w:val="26"/>
          <w:szCs w:val="26"/>
        </w:rPr>
      </w:pPr>
      <w:r>
        <w:rPr>
          <w:rFonts w:ascii="Times New Roman" w:hAnsi="Times New Roman" w:cs="Times New Roman"/>
          <w:sz w:val="26"/>
          <w:szCs w:val="26"/>
        </w:rPr>
        <w:t>Or</w:t>
      </w:r>
    </w:p>
    <w:p w:rsidR="00AF78F9" w:rsidRDefault="00B64163" w:rsidP="00AF78F9">
      <w:pPr>
        <w:rPr>
          <w:rFonts w:ascii="Times New Roman" w:hAnsi="Times New Roman" w:cs="Times New Roman"/>
          <w:sz w:val="26"/>
          <w:szCs w:val="26"/>
        </w:rPr>
      </w:pPr>
      <w:r>
        <w:rPr>
          <w:rFonts w:ascii="Times New Roman" w:hAnsi="Times New Roman" w:cs="Times New Roman"/>
          <w:sz w:val="26"/>
          <w:szCs w:val="26"/>
        </w:rPr>
        <w:t xml:space="preserve">Read two articles and a prompt in Tagalog and write a five paragraph essay and cite the evidence. </w:t>
      </w:r>
      <w:r>
        <w:rPr>
          <w:rFonts w:ascii="Times New Roman" w:hAnsi="Times New Roman" w:cs="Times New Roman"/>
          <w:sz w:val="26"/>
          <w:szCs w:val="26"/>
        </w:rPr>
        <w:t>You cannot use the internet for translations.  You only have a Tagalog/English dictionary.</w:t>
      </w:r>
      <w:r>
        <w:rPr>
          <w:rFonts w:ascii="Times New Roman" w:hAnsi="Times New Roman" w:cs="Times New Roman"/>
          <w:sz w:val="26"/>
          <w:szCs w:val="26"/>
        </w:rPr>
        <w:t xml:space="preserve"> Could you do it?</w:t>
      </w:r>
      <w:r w:rsidR="00AF78F9">
        <w:rPr>
          <w:rFonts w:ascii="Times New Roman" w:hAnsi="Times New Roman" w:cs="Times New Roman"/>
          <w:sz w:val="26"/>
          <w:szCs w:val="26"/>
        </w:rPr>
        <w:t xml:space="preserve"> </w:t>
      </w:r>
      <w:r>
        <w:rPr>
          <w:rFonts w:ascii="Times New Roman" w:hAnsi="Times New Roman" w:cs="Times New Roman"/>
          <w:sz w:val="26"/>
          <w:szCs w:val="26"/>
        </w:rPr>
        <w:t xml:space="preserve"> How long would it take you if Tagalog is not your native language? </w:t>
      </w:r>
    </w:p>
    <w:p w:rsidR="00CE0C84" w:rsidRPr="00CE0C84" w:rsidRDefault="00CE0C84">
      <w:pPr>
        <w:rPr>
          <w:rFonts w:ascii="Times New Roman" w:hAnsi="Times New Roman" w:cs="Times New Roman"/>
          <w:sz w:val="26"/>
          <w:szCs w:val="26"/>
        </w:rPr>
      </w:pPr>
    </w:p>
    <w:sectPr w:rsidR="00CE0C84" w:rsidRPr="00CE0C84" w:rsidSect="009A02F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1813" w:rsidRDefault="001D1813" w:rsidP="00E96EA5">
      <w:pPr>
        <w:spacing w:after="0" w:line="240" w:lineRule="auto"/>
      </w:pPr>
      <w:r>
        <w:separator/>
      </w:r>
    </w:p>
  </w:endnote>
  <w:endnote w:type="continuationSeparator" w:id="0">
    <w:p w:rsidR="001D1813" w:rsidRDefault="001D1813" w:rsidP="00E96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1813" w:rsidRDefault="001D1813" w:rsidP="00E96EA5">
      <w:pPr>
        <w:spacing w:after="0" w:line="240" w:lineRule="auto"/>
      </w:pPr>
      <w:r>
        <w:separator/>
      </w:r>
    </w:p>
  </w:footnote>
  <w:footnote w:type="continuationSeparator" w:id="0">
    <w:p w:rsidR="001D1813" w:rsidRDefault="001D1813" w:rsidP="00E96E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EA5"/>
    <w:rsid w:val="001358D7"/>
    <w:rsid w:val="001D1813"/>
    <w:rsid w:val="002C3C91"/>
    <w:rsid w:val="00711C43"/>
    <w:rsid w:val="00744201"/>
    <w:rsid w:val="007B4CC1"/>
    <w:rsid w:val="007C1656"/>
    <w:rsid w:val="009A02F9"/>
    <w:rsid w:val="00A4341D"/>
    <w:rsid w:val="00AE2A09"/>
    <w:rsid w:val="00AE30ED"/>
    <w:rsid w:val="00AF78F9"/>
    <w:rsid w:val="00B55CA5"/>
    <w:rsid w:val="00B64163"/>
    <w:rsid w:val="00C81428"/>
    <w:rsid w:val="00CE0C84"/>
    <w:rsid w:val="00E653E6"/>
    <w:rsid w:val="00E96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DE8C87-C8D8-467F-8A3A-A5A6BD9FB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6E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EA5"/>
  </w:style>
  <w:style w:type="paragraph" w:styleId="Footer">
    <w:name w:val="footer"/>
    <w:basedOn w:val="Normal"/>
    <w:link w:val="FooterChar"/>
    <w:uiPriority w:val="99"/>
    <w:unhideWhenUsed/>
    <w:rsid w:val="00E96E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E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3</Pages>
  <Words>363</Words>
  <Characters>2074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PCSB</Company>
  <LinksUpToDate>false</LinksUpToDate>
  <CharactersWithSpaces>2433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Chamberlain Roberta</dc:creator>
  <cp:keywords/>
  <dc:description/>
  <cp:lastModifiedBy>Chamberlain Roberta</cp:lastModifiedBy>
  <cp:revision>4</cp:revision>
  <dcterms:created xsi:type="dcterms:W3CDTF">2016-11-09T19:29:00Z</dcterms:created>
  <dcterms:modified xsi:type="dcterms:W3CDTF">2016-11-09T22:57:00Z</dcterms:modified>
</cp:coreProperties>
</file>